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5-950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04236-47</w:t>
      </w:r>
    </w:p>
    <w:p>
      <w:pPr>
        <w:spacing w:before="0" w:after="0"/>
        <w:ind w:right="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Стрекалова </w:t>
      </w:r>
      <w:r>
        <w:rPr>
          <w:rStyle w:val="cat-UserDefinedgrp-3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00:01 час. </w:t>
      </w:r>
      <w:r>
        <w:rPr>
          <w:rFonts w:ascii="Times New Roman" w:eastAsia="Times New Roman" w:hAnsi="Times New Roman" w:cs="Times New Roman"/>
          <w:sz w:val="28"/>
          <w:szCs w:val="28"/>
        </w:rPr>
        <w:t>Стрекалов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ХМАО-Югра, г. Сургут,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 30 лет Победы, д. 54, кв. 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>азмере 5</w:t>
      </w:r>
      <w:r>
        <w:rPr>
          <w:rFonts w:ascii="Times New Roman" w:eastAsia="Times New Roman" w:hAnsi="Times New Roman" w:cs="Times New Roman"/>
          <w:sz w:val="28"/>
          <w:szCs w:val="28"/>
        </w:rPr>
        <w:t>00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 № </w:t>
      </w:r>
      <w:r>
        <w:rPr>
          <w:rStyle w:val="cat-UserDefinedgrp-34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28.01.2025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и подлежащим оплате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29.03.2025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Стрекалов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доказательство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Стрекалова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.С.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86 № </w:t>
      </w:r>
      <w:r>
        <w:rPr>
          <w:rStyle w:val="cat-UserDefinedgrp-36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 № 18810386250480000151 от 17.01.2025 г., вступившего в законную силу 28.01.2025 г.;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информация ГИС ГМП, согласно которой штраф не оплачен.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Стрекалова Д</w:t>
      </w:r>
      <w:r>
        <w:rPr>
          <w:rFonts w:ascii="Times New Roman" w:eastAsia="Times New Roman" w:hAnsi="Times New Roman" w:cs="Times New Roman"/>
          <w:sz w:val="28"/>
          <w:szCs w:val="28"/>
        </w:rPr>
        <w:t>.С.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Стрекалова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или отягчающих административную ответственность, судом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и состояние его здоровья,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Стрекалова </w:t>
      </w:r>
      <w:r>
        <w:rPr>
          <w:rFonts w:ascii="Times New Roman" w:eastAsia="Times New Roman" w:hAnsi="Times New Roman" w:cs="Times New Roman"/>
          <w:sz w:val="28"/>
          <w:szCs w:val="28"/>
        </w:rPr>
        <w:t>Данилу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наказ</w:t>
      </w:r>
      <w:r>
        <w:rPr>
          <w:rFonts w:ascii="Times New Roman" w:eastAsia="Times New Roman" w:hAnsi="Times New Roman" w:cs="Times New Roman"/>
          <w:sz w:val="28"/>
          <w:szCs w:val="28"/>
        </w:rPr>
        <w:t>ание в виде штрафа в размере 1000 (одна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04872D08080, КБК 720</w:t>
      </w:r>
      <w:r>
        <w:rPr>
          <w:rFonts w:ascii="Times New Roman" w:eastAsia="Times New Roman" w:hAnsi="Times New Roman" w:cs="Times New Roman"/>
          <w:sz w:val="28"/>
          <w:szCs w:val="28"/>
        </w:rPr>
        <w:t>11601153010005140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0412365400675009502520166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д.9 ул. Гагарина г. Сургут. 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35rplc-42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8">
    <w:name w:val="cat-UserDefined grp-34 rplc-18"/>
    <w:basedOn w:val="DefaultParagraphFont"/>
  </w:style>
  <w:style w:type="character" w:customStyle="1" w:styleId="cat-UserDefinedgrp-36rplc-24">
    <w:name w:val="cat-UserDefined grp-36 rplc-24"/>
    <w:basedOn w:val="DefaultParagraphFont"/>
  </w:style>
  <w:style w:type="character" w:customStyle="1" w:styleId="cat-UserDefinedgrp-35rplc-42">
    <w:name w:val="cat-UserDefined grp-35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